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11"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11"/>
      </w:tblGrid>
      <w:tr w:rsidR="00E92433" w14:paraId="61ACC2BC" w14:textId="77777777" w:rsidTr="00115944">
        <w:trPr>
          <w:trHeight w:val="1112"/>
        </w:trPr>
        <w:tc>
          <w:tcPr>
            <w:tcW w:w="10111" w:type="dxa"/>
            <w:shd w:val="clear" w:color="auto" w:fill="F2F2F2" w:themeFill="background1" w:themeFillShade="F2"/>
            <w:vAlign w:val="center"/>
          </w:tcPr>
          <w:p w14:paraId="08369FBA" w14:textId="2A94E9DB" w:rsidR="004C603B" w:rsidRPr="004C603B" w:rsidRDefault="00FD4CFB" w:rsidP="004C603B">
            <w:pPr>
              <w:rPr>
                <w:b/>
                <w:color w:val="11446F"/>
              </w:rPr>
            </w:pPr>
            <w:bookmarkStart w:id="0" w:name="_GoBack"/>
            <w:bookmarkEnd w:id="0"/>
            <w:r>
              <w:rPr>
                <w:b/>
                <w:color w:val="11446F"/>
              </w:rPr>
              <w:t xml:space="preserve">Each year, your child takes a </w:t>
            </w:r>
            <w:r w:rsidR="004C603B" w:rsidRPr="004C603B">
              <w:rPr>
                <w:b/>
                <w:color w:val="11446F"/>
              </w:rPr>
              <w:t xml:space="preserve">state test in math and English language arts to measure how well </w:t>
            </w:r>
            <w:r w:rsidR="008D7C8E">
              <w:rPr>
                <w:b/>
                <w:color w:val="11446F"/>
              </w:rPr>
              <w:t>he or she</w:t>
            </w:r>
            <w:r w:rsidR="004C603B" w:rsidRPr="004C603B">
              <w:rPr>
                <w:b/>
                <w:color w:val="11446F"/>
              </w:rPr>
              <w:t xml:space="preserve"> </w:t>
            </w:r>
            <w:r w:rsidR="008D7C8E">
              <w:rPr>
                <w:b/>
                <w:color w:val="11446F"/>
              </w:rPr>
              <w:t>is</w:t>
            </w:r>
            <w:r w:rsidR="004C603B" w:rsidRPr="004C603B">
              <w:rPr>
                <w:b/>
                <w:color w:val="11446F"/>
              </w:rPr>
              <w:t xml:space="preserve"> meeting the expectations</w:t>
            </w:r>
            <w:r w:rsidR="008D7C8E">
              <w:rPr>
                <w:b/>
                <w:color w:val="11446F"/>
              </w:rPr>
              <w:t xml:space="preserve"> of the grade level. The test</w:t>
            </w:r>
            <w:r w:rsidR="004C603B" w:rsidRPr="004C603B">
              <w:rPr>
                <w:b/>
                <w:color w:val="11446F"/>
              </w:rPr>
              <w:t xml:space="preserve"> match</w:t>
            </w:r>
            <w:r w:rsidR="008D7C8E">
              <w:rPr>
                <w:b/>
                <w:color w:val="11446F"/>
              </w:rPr>
              <w:t>es</w:t>
            </w:r>
            <w:r w:rsidR="004C603B" w:rsidRPr="004C603B">
              <w:rPr>
                <w:b/>
                <w:color w:val="11446F"/>
              </w:rPr>
              <w:t xml:space="preserve"> the content and skills </w:t>
            </w:r>
            <w:r w:rsidR="0089699D">
              <w:rPr>
                <w:b/>
                <w:color w:val="11446F"/>
              </w:rPr>
              <w:t>that are taught</w:t>
            </w:r>
            <w:r w:rsidR="008D7C8E">
              <w:rPr>
                <w:b/>
                <w:color w:val="11446F"/>
              </w:rPr>
              <w:t xml:space="preserve"> in the classroom everyday an</w:t>
            </w:r>
            <w:r w:rsidR="004C603B" w:rsidRPr="004C603B">
              <w:rPr>
                <w:b/>
                <w:color w:val="11446F"/>
              </w:rPr>
              <w:t>d measure</w:t>
            </w:r>
            <w:r w:rsidR="008D7C8E">
              <w:rPr>
                <w:b/>
                <w:color w:val="11446F"/>
              </w:rPr>
              <w:t>s</w:t>
            </w:r>
            <w:r w:rsidR="004C603B" w:rsidRPr="004C603B">
              <w:rPr>
                <w:b/>
                <w:color w:val="11446F"/>
              </w:rPr>
              <w:t xml:space="preserve"> real world skills </w:t>
            </w:r>
            <w:r w:rsidR="008D7C8E">
              <w:rPr>
                <w:b/>
                <w:color w:val="11446F"/>
              </w:rPr>
              <w:t xml:space="preserve">like critical-thinking, problem-solving and writing. It is </w:t>
            </w:r>
            <w:r w:rsidR="004C603B" w:rsidRPr="004C603B">
              <w:rPr>
                <w:b/>
                <w:color w:val="11446F"/>
              </w:rPr>
              <w:t>one of several measures</w:t>
            </w:r>
            <w:r w:rsidR="00115944">
              <w:rPr>
                <w:b/>
                <w:color w:val="11446F"/>
              </w:rPr>
              <w:t xml:space="preserve"> to </w:t>
            </w:r>
            <w:r w:rsidR="008D7C8E">
              <w:rPr>
                <w:b/>
                <w:color w:val="11446F"/>
              </w:rPr>
              <w:t xml:space="preserve">help you </w:t>
            </w:r>
            <w:r w:rsidR="004C603B" w:rsidRPr="004C603B">
              <w:rPr>
                <w:b/>
                <w:color w:val="11446F"/>
              </w:rPr>
              <w:t>better understand if your child is on track to succeed in the next grade.</w:t>
            </w:r>
          </w:p>
          <w:p w14:paraId="68B0CCC6" w14:textId="3A160CA2" w:rsidR="00E92433" w:rsidRPr="00E92433" w:rsidRDefault="00E92433" w:rsidP="004C603B">
            <w:pPr>
              <w:rPr>
                <w:b/>
                <w:color w:val="11446F"/>
              </w:rPr>
            </w:pPr>
          </w:p>
        </w:tc>
      </w:tr>
    </w:tbl>
    <w:p w14:paraId="18E7E60F" w14:textId="77777777" w:rsidR="004B31E1" w:rsidRDefault="004B31E1" w:rsidP="00E92433"/>
    <w:p w14:paraId="6D3D2B52" w14:textId="77777777" w:rsidR="004C603B" w:rsidRPr="004C603B" w:rsidRDefault="004C603B" w:rsidP="004C603B">
      <w:pPr>
        <w:ind w:left="-180"/>
        <w:rPr>
          <w:b/>
          <w:iCs/>
          <w:color w:val="ED4343"/>
          <w:sz w:val="24"/>
          <w:szCs w:val="24"/>
        </w:rPr>
      </w:pPr>
      <w:r w:rsidRPr="004C603B">
        <w:rPr>
          <w:b/>
          <w:iCs/>
          <w:color w:val="ED4343"/>
          <w:sz w:val="24"/>
          <w:szCs w:val="24"/>
        </w:rPr>
        <w:t xml:space="preserve">What should I take away from this report? </w:t>
      </w:r>
    </w:p>
    <w:p w14:paraId="6DBFF0C2" w14:textId="0C2B6D84" w:rsidR="00C15105" w:rsidRPr="004C603B" w:rsidRDefault="004C603B" w:rsidP="004C603B">
      <w:pPr>
        <w:pStyle w:val="ListParagraph"/>
        <w:numPr>
          <w:ilvl w:val="0"/>
          <w:numId w:val="5"/>
        </w:numPr>
        <w:ind w:left="720"/>
        <w:rPr>
          <w:i/>
          <w:iCs/>
        </w:rPr>
      </w:pPr>
      <w:r w:rsidRPr="004C603B">
        <w:rPr>
          <w:iCs/>
        </w:rPr>
        <w:t xml:space="preserve">The score report helps you understand your child’s academic progress towards the grade level expectations in both subjects. It also breaks down each subject into categories of skills to provide you with a better understanding of how your child performed in different areas of math and English. </w:t>
      </w:r>
    </w:p>
    <w:p w14:paraId="16B93437" w14:textId="77777777" w:rsidR="00282CC5" w:rsidRPr="001D511D" w:rsidRDefault="00282CC5" w:rsidP="004C603B">
      <w:pPr>
        <w:rPr>
          <w:b/>
        </w:rPr>
      </w:pPr>
    </w:p>
    <w:p w14:paraId="5180C8BD" w14:textId="77777777" w:rsidR="004C603B" w:rsidRDefault="004C603B" w:rsidP="004C603B">
      <w:pPr>
        <w:ind w:left="-180"/>
        <w:rPr>
          <w:b/>
          <w:color w:val="ED4343"/>
          <w:sz w:val="24"/>
          <w:szCs w:val="24"/>
        </w:rPr>
      </w:pPr>
      <w:r>
        <w:rPr>
          <w:b/>
          <w:color w:val="ED4343"/>
          <w:sz w:val="24"/>
          <w:szCs w:val="24"/>
        </w:rPr>
        <w:t>What does my child’s test score mean?</w:t>
      </w:r>
    </w:p>
    <w:p w14:paraId="6474E2CA" w14:textId="439C5615" w:rsidR="004C603B" w:rsidRPr="004C603B" w:rsidRDefault="0089699D" w:rsidP="004C603B">
      <w:pPr>
        <w:numPr>
          <w:ilvl w:val="0"/>
          <w:numId w:val="6"/>
        </w:numPr>
      </w:pPr>
      <w:r>
        <w:t>Your child’s score indicates how</w:t>
      </w:r>
      <w:r w:rsidR="004C603B" w:rsidRPr="004C603B">
        <w:t xml:space="preserve"> well your child met the expectations of </w:t>
      </w:r>
      <w:r w:rsidR="008D7C8E">
        <w:t>the</w:t>
      </w:r>
      <w:r w:rsidR="004C603B" w:rsidRPr="004C603B">
        <w:t xml:space="preserve"> grade level. </w:t>
      </w:r>
      <w:r>
        <w:t>You will also be able to see how your child did in comparison to peers across the grade, school, district, and in some cases, state.</w:t>
      </w:r>
    </w:p>
    <w:p w14:paraId="5A14E99C" w14:textId="77777777" w:rsidR="00282CC5" w:rsidRDefault="00282CC5" w:rsidP="004C603B"/>
    <w:p w14:paraId="52951546" w14:textId="77777777" w:rsidR="004C603B" w:rsidRDefault="004C603B" w:rsidP="004C603B">
      <w:pPr>
        <w:ind w:left="-180"/>
        <w:rPr>
          <w:b/>
          <w:color w:val="ED4343"/>
          <w:sz w:val="24"/>
          <w:szCs w:val="24"/>
        </w:rPr>
      </w:pPr>
      <w:r>
        <w:rPr>
          <w:b/>
          <w:color w:val="ED4343"/>
          <w:sz w:val="24"/>
          <w:szCs w:val="24"/>
        </w:rPr>
        <w:t>What resources are available to help my child?</w:t>
      </w:r>
    </w:p>
    <w:p w14:paraId="309D675E" w14:textId="7D1CA9AC" w:rsidR="004C603B" w:rsidRPr="004C603B" w:rsidRDefault="004C603B" w:rsidP="004C603B">
      <w:pPr>
        <w:numPr>
          <w:ilvl w:val="0"/>
          <w:numId w:val="7"/>
        </w:numPr>
      </w:pPr>
      <w:r w:rsidRPr="004C603B">
        <w:t xml:space="preserve">Skill Builder: Contains helpful resources </w:t>
      </w:r>
      <w:r w:rsidR="008D7C8E">
        <w:t xml:space="preserve">that match the test categories </w:t>
      </w:r>
      <w:r w:rsidR="0089699D">
        <w:t>in m</w:t>
      </w:r>
      <w:r w:rsidR="008D7C8E" w:rsidRPr="004C603B">
        <w:t xml:space="preserve">ath and English </w:t>
      </w:r>
      <w:r w:rsidRPr="004C603B">
        <w:t xml:space="preserve">to support your child at home. </w:t>
      </w:r>
      <w:hyperlink r:id="rId7" w:history="1">
        <w:r w:rsidRPr="004C603B">
          <w:rPr>
            <w:rStyle w:val="Hyperlink"/>
          </w:rPr>
          <w:t>http://bealearninghero.org/skill-builder</w:t>
        </w:r>
      </w:hyperlink>
      <w:r w:rsidRPr="004C603B">
        <w:t xml:space="preserve"> </w:t>
      </w:r>
    </w:p>
    <w:p w14:paraId="21934A35" w14:textId="323B48A0" w:rsidR="004C603B" w:rsidRPr="008D7C8E" w:rsidRDefault="004C603B" w:rsidP="004C603B">
      <w:pPr>
        <w:numPr>
          <w:ilvl w:val="0"/>
          <w:numId w:val="7"/>
        </w:numPr>
      </w:pPr>
      <w:proofErr w:type="spellStart"/>
      <w:r w:rsidRPr="008D7C8E">
        <w:t>GreatSchools</w:t>
      </w:r>
      <w:proofErr w:type="spellEnd"/>
      <w:r w:rsidR="008D7C8E">
        <w:t xml:space="preserve"> State Test Guide</w:t>
      </w:r>
      <w:r w:rsidRPr="008D7C8E">
        <w:t xml:space="preserve">: Find parent-friendly information on academic standards and activities to match the categories in both subjects </w:t>
      </w:r>
      <w:r w:rsidR="008D7C8E">
        <w:t>and at every grade level</w:t>
      </w:r>
      <w:r w:rsidRPr="008D7C8E">
        <w:t xml:space="preserve">. </w:t>
      </w:r>
      <w:hyperlink r:id="rId8" w:history="1">
        <w:r w:rsidRPr="008D7C8E">
          <w:rPr>
            <w:rStyle w:val="Hyperlink"/>
          </w:rPr>
          <w:t>http://www.greatschools.org/gk/</w:t>
        </w:r>
      </w:hyperlink>
      <w:r w:rsidRPr="008D7C8E">
        <w:t xml:space="preserve"> </w:t>
      </w:r>
    </w:p>
    <w:p w14:paraId="2A928A8D" w14:textId="37892F53" w:rsidR="004C603B" w:rsidRPr="004C603B" w:rsidRDefault="004C603B" w:rsidP="004C603B">
      <w:pPr>
        <w:numPr>
          <w:ilvl w:val="0"/>
          <w:numId w:val="7"/>
        </w:numPr>
      </w:pPr>
      <w:r w:rsidRPr="008D7C8E">
        <w:t>PTA</w:t>
      </w:r>
      <w:r w:rsidR="008D7C8E">
        <w:t xml:space="preserve"> Parents’ Guide to Student Success</w:t>
      </w:r>
      <w:r w:rsidRPr="008D7C8E">
        <w:t>: See an</w:t>
      </w:r>
      <w:r w:rsidRPr="004C603B">
        <w:t xml:space="preserve"> overview of the learning goals and suggested activities for your child in every grade</w:t>
      </w:r>
      <w:r w:rsidR="008D7C8E">
        <w:t xml:space="preserve">. </w:t>
      </w:r>
      <w:hyperlink r:id="rId9" w:history="1">
        <w:r w:rsidR="008D7C8E" w:rsidRPr="008D7C8E">
          <w:rPr>
            <w:rStyle w:val="Hyperlink"/>
          </w:rPr>
          <w:t>http://www.pta.org/advocacy/content.cfm?ItemNumber=3816</w:t>
        </w:r>
      </w:hyperlink>
    </w:p>
    <w:p w14:paraId="6F52F862" w14:textId="77777777" w:rsidR="00282CC5" w:rsidRPr="00AF066C" w:rsidRDefault="00282CC5" w:rsidP="004C603B">
      <w:pPr>
        <w:rPr>
          <w:b/>
        </w:rPr>
      </w:pPr>
    </w:p>
    <w:p w14:paraId="7E71FC1E" w14:textId="77777777" w:rsidR="004C603B" w:rsidRDefault="004C603B" w:rsidP="004C603B">
      <w:pPr>
        <w:ind w:left="-180"/>
      </w:pPr>
      <w:r>
        <w:rPr>
          <w:b/>
          <w:color w:val="ED4343"/>
          <w:sz w:val="24"/>
          <w:szCs w:val="24"/>
        </w:rPr>
        <w:t>How will my child’s score be used?</w:t>
      </w:r>
      <w:r w:rsidR="00A96C80" w:rsidRPr="004C603B">
        <w:rPr>
          <w:b/>
        </w:rPr>
        <w:t xml:space="preserve"> </w:t>
      </w:r>
    </w:p>
    <w:p w14:paraId="46423E87" w14:textId="24E95128" w:rsidR="004C603B" w:rsidRPr="004C603B" w:rsidRDefault="004C603B" w:rsidP="004C603B">
      <w:pPr>
        <w:pStyle w:val="ListParagraph"/>
        <w:numPr>
          <w:ilvl w:val="0"/>
          <w:numId w:val="8"/>
        </w:numPr>
        <w:shd w:val="clear" w:color="auto" w:fill="FFFFFF"/>
        <w:rPr>
          <w:rFonts w:eastAsia="MS Mincho" w:cs="Arial"/>
          <w:b/>
          <w:lang w:eastAsia="ja-JP"/>
        </w:rPr>
      </w:pPr>
      <w:r>
        <w:rPr>
          <w:rFonts w:eastAsia="Times New Roman" w:cs="Arial"/>
          <w:color w:val="222222"/>
        </w:rPr>
        <w:t>Teachers will use scores</w:t>
      </w:r>
      <w:r w:rsidRPr="004C603B">
        <w:rPr>
          <w:rFonts w:eastAsia="Times New Roman" w:cs="Arial"/>
          <w:color w:val="222222"/>
        </w:rPr>
        <w:t xml:space="preserve"> to guide their instruction so they can provide additional supports in the areas </w:t>
      </w:r>
      <w:r w:rsidR="00115944">
        <w:rPr>
          <w:rFonts w:eastAsia="Times New Roman" w:cs="Arial"/>
          <w:color w:val="222222"/>
        </w:rPr>
        <w:t>where students need</w:t>
      </w:r>
      <w:r w:rsidRPr="004C603B">
        <w:rPr>
          <w:rFonts w:eastAsia="Times New Roman" w:cs="Arial"/>
          <w:color w:val="222222"/>
        </w:rPr>
        <w:t xml:space="preserve"> improvement </w:t>
      </w:r>
      <w:r w:rsidR="00115944">
        <w:rPr>
          <w:rFonts w:eastAsia="Times New Roman" w:cs="Arial"/>
          <w:color w:val="222222"/>
        </w:rPr>
        <w:t>or</w:t>
      </w:r>
      <w:r w:rsidRPr="004C603B">
        <w:rPr>
          <w:rFonts w:eastAsia="Times New Roman" w:cs="Arial"/>
          <w:color w:val="222222"/>
        </w:rPr>
        <w:t xml:space="preserve"> more challenging work in areas where </w:t>
      </w:r>
      <w:r w:rsidR="00115944">
        <w:rPr>
          <w:rFonts w:eastAsia="Times New Roman" w:cs="Arial"/>
          <w:color w:val="222222"/>
        </w:rPr>
        <w:t>they excel</w:t>
      </w:r>
      <w:r w:rsidRPr="004C603B">
        <w:rPr>
          <w:rFonts w:eastAsia="Times New Roman" w:cs="Arial"/>
          <w:color w:val="222222"/>
        </w:rPr>
        <w:t>. Scores will also be used to meas</w:t>
      </w:r>
      <w:r w:rsidR="00115944">
        <w:rPr>
          <w:rFonts w:eastAsia="Times New Roman" w:cs="Arial"/>
          <w:color w:val="222222"/>
        </w:rPr>
        <w:t>ure how well schools, districts</w:t>
      </w:r>
      <w:r w:rsidRPr="004C603B">
        <w:rPr>
          <w:rFonts w:eastAsia="Times New Roman" w:cs="Arial"/>
          <w:color w:val="222222"/>
        </w:rPr>
        <w:t xml:space="preserve"> and states are doing against the standards. </w:t>
      </w:r>
      <w:r w:rsidRPr="004C603B">
        <w:rPr>
          <w:rFonts w:eastAsia="MS Mincho" w:cs="Arial"/>
          <w:b/>
          <w:lang w:eastAsia="ja-JP"/>
        </w:rPr>
        <w:t xml:space="preserve"> </w:t>
      </w:r>
    </w:p>
    <w:p w14:paraId="5D0FCB53" w14:textId="627BA936" w:rsidR="00282CC5" w:rsidRPr="004C603B" w:rsidRDefault="00BC158E" w:rsidP="004C603B">
      <w:pPr>
        <w:ind w:left="-180"/>
        <w:rPr>
          <w:b/>
        </w:rPr>
      </w:pPr>
      <w:r>
        <w:t xml:space="preserve"> </w:t>
      </w:r>
    </w:p>
    <w:p w14:paraId="6E5373D3" w14:textId="77777777" w:rsidR="004C603B" w:rsidRDefault="004C603B" w:rsidP="004C603B">
      <w:pPr>
        <w:ind w:left="-180"/>
        <w:rPr>
          <w:b/>
          <w:color w:val="ED4343"/>
          <w:sz w:val="24"/>
          <w:szCs w:val="24"/>
        </w:rPr>
      </w:pPr>
      <w:r>
        <w:rPr>
          <w:b/>
          <w:color w:val="ED4343"/>
          <w:sz w:val="24"/>
          <w:szCs w:val="24"/>
        </w:rPr>
        <w:t>What if my child did well on his or her report card last year, but not as well on the state test?</w:t>
      </w:r>
    </w:p>
    <w:p w14:paraId="4F43AE77" w14:textId="23AA1E37" w:rsidR="004C603B" w:rsidRPr="004C603B" w:rsidRDefault="004C603B" w:rsidP="004C603B">
      <w:pPr>
        <w:pStyle w:val="ListParagraph"/>
        <w:numPr>
          <w:ilvl w:val="0"/>
          <w:numId w:val="8"/>
        </w:numPr>
      </w:pPr>
      <w:r w:rsidRPr="004C603B">
        <w:t>The state test isn’t mea</w:t>
      </w:r>
      <w:r w:rsidR="00115944">
        <w:t>nt to tell the whole story. It</w:t>
      </w:r>
      <w:r w:rsidRPr="004C603B">
        <w:t xml:space="preserve"> </w:t>
      </w:r>
      <w:r w:rsidR="00115944">
        <w:t xml:space="preserve">is </w:t>
      </w:r>
      <w:r w:rsidRPr="004C603B">
        <w:t xml:space="preserve">meant to be </w:t>
      </w:r>
      <w:r w:rsidR="00115944" w:rsidRPr="004C603B">
        <w:t xml:space="preserve">combined </w:t>
      </w:r>
      <w:r w:rsidR="00115944">
        <w:t xml:space="preserve">with other measures, </w:t>
      </w:r>
      <w:r w:rsidRPr="004C603B">
        <w:t>including report card grades, classroom pe</w:t>
      </w:r>
      <w:r w:rsidR="00115944">
        <w:t xml:space="preserve">rformance and teacher feedback to </w:t>
      </w:r>
      <w:r w:rsidRPr="004C603B">
        <w:t xml:space="preserve">give </w:t>
      </w:r>
      <w:r w:rsidR="00115944">
        <w:t xml:space="preserve">you </w:t>
      </w:r>
      <w:r w:rsidRPr="004C603B">
        <w:t>a more complete picture of your child’s performance. Report card grades include multiple sources of information, including participation, work habits</w:t>
      </w:r>
      <w:r w:rsidR="00115944">
        <w:t>, group projects, and homework. Although these are all</w:t>
      </w:r>
      <w:r w:rsidRPr="004C603B">
        <w:t xml:space="preserve"> important in determining a child’s academic </w:t>
      </w:r>
      <w:r w:rsidR="00115944">
        <w:t>progress</w:t>
      </w:r>
      <w:r w:rsidRPr="004C603B">
        <w:t xml:space="preserve">, </w:t>
      </w:r>
      <w:r w:rsidR="00115944">
        <w:t>they</w:t>
      </w:r>
      <w:r w:rsidRPr="004C603B">
        <w:t xml:space="preserve"> are not reflected on the test, so there may be some differences. To further explore your child’s academic </w:t>
      </w:r>
      <w:r w:rsidR="00115944">
        <w:t>performance</w:t>
      </w:r>
      <w:r w:rsidRPr="004C603B">
        <w:t>, talk with his or her teacher.</w:t>
      </w:r>
    </w:p>
    <w:p w14:paraId="71D87B71" w14:textId="77777777" w:rsidR="00115944" w:rsidRDefault="00115944" w:rsidP="004C603B">
      <w:pPr>
        <w:rPr>
          <w:b/>
        </w:rPr>
      </w:pPr>
    </w:p>
    <w:p w14:paraId="0B5960DA" w14:textId="4CF510DB" w:rsidR="004C603B" w:rsidRDefault="004C603B" w:rsidP="004C603B">
      <w:pPr>
        <w:ind w:left="-180"/>
        <w:rPr>
          <w:b/>
          <w:color w:val="ED4343"/>
          <w:sz w:val="24"/>
          <w:szCs w:val="24"/>
        </w:rPr>
      </w:pPr>
      <w:r>
        <w:rPr>
          <w:b/>
          <w:color w:val="ED4343"/>
          <w:sz w:val="24"/>
          <w:szCs w:val="24"/>
        </w:rPr>
        <w:t>How can I use these test results to help my child improve?</w:t>
      </w:r>
    </w:p>
    <w:p w14:paraId="112D6990" w14:textId="5CA609EB" w:rsidR="004C603B" w:rsidRPr="004C603B" w:rsidRDefault="004C603B" w:rsidP="004C603B">
      <w:pPr>
        <w:numPr>
          <w:ilvl w:val="0"/>
          <w:numId w:val="7"/>
        </w:numPr>
        <w:rPr>
          <w:color w:val="000000" w:themeColor="text1"/>
          <w:sz w:val="24"/>
          <w:szCs w:val="24"/>
        </w:rPr>
      </w:pPr>
      <w:r w:rsidRPr="004C603B">
        <w:rPr>
          <w:color w:val="000000" w:themeColor="text1"/>
          <w:sz w:val="24"/>
          <w:szCs w:val="24"/>
        </w:rPr>
        <w:t xml:space="preserve">You can use your child’s scores to locate supplemental activities designed specifically for each category at every grade level. You can also use the test results to guide a discussion </w:t>
      </w:r>
      <w:r w:rsidRPr="004C603B">
        <w:rPr>
          <w:color w:val="000000" w:themeColor="text1"/>
          <w:sz w:val="24"/>
          <w:szCs w:val="24"/>
        </w:rPr>
        <w:lastRenderedPageBreak/>
        <w:t>with your child’s teacher(s) about additional supports or challenges that may be needed in class, as well as other ways to support your child at home.</w:t>
      </w:r>
    </w:p>
    <w:p w14:paraId="163777CE" w14:textId="77777777" w:rsidR="004C603B" w:rsidRDefault="004C603B" w:rsidP="004C603B">
      <w:pPr>
        <w:numPr>
          <w:ilvl w:val="0"/>
          <w:numId w:val="7"/>
        </w:numPr>
        <w:rPr>
          <w:color w:val="ED4343"/>
          <w:sz w:val="24"/>
          <w:szCs w:val="24"/>
        </w:rPr>
      </w:pPr>
      <w:r w:rsidRPr="004C603B">
        <w:rPr>
          <w:color w:val="000000" w:themeColor="text1"/>
          <w:sz w:val="24"/>
          <w:szCs w:val="24"/>
        </w:rPr>
        <w:t xml:space="preserve">To find resources designed specifically for the test categories, visit: </w:t>
      </w:r>
      <w:hyperlink r:id="rId10" w:history="1">
        <w:r w:rsidRPr="004C603B">
          <w:rPr>
            <w:rStyle w:val="Hyperlink"/>
            <w:sz w:val="24"/>
            <w:szCs w:val="24"/>
          </w:rPr>
          <w:t>http://bealearninghero.org/skill-builder</w:t>
        </w:r>
      </w:hyperlink>
      <w:r w:rsidRPr="004C603B">
        <w:rPr>
          <w:color w:val="ED4343"/>
          <w:sz w:val="24"/>
          <w:szCs w:val="24"/>
        </w:rPr>
        <w:t xml:space="preserve">  </w:t>
      </w:r>
      <w:r w:rsidRPr="004C603B">
        <w:rPr>
          <w:color w:val="000000" w:themeColor="text1"/>
          <w:sz w:val="24"/>
          <w:szCs w:val="24"/>
        </w:rPr>
        <w:t>or</w:t>
      </w:r>
      <w:r w:rsidRPr="004C603B">
        <w:rPr>
          <w:color w:val="ED4343"/>
          <w:sz w:val="24"/>
          <w:szCs w:val="24"/>
        </w:rPr>
        <w:t xml:space="preserve"> </w:t>
      </w:r>
      <w:hyperlink r:id="rId11" w:history="1">
        <w:r w:rsidRPr="004C603B">
          <w:rPr>
            <w:rStyle w:val="Hyperlink"/>
            <w:sz w:val="24"/>
            <w:szCs w:val="24"/>
          </w:rPr>
          <w:t>http://www.greatschools.org/gk/</w:t>
        </w:r>
      </w:hyperlink>
    </w:p>
    <w:p w14:paraId="200EBBAD" w14:textId="77777777" w:rsidR="004C603B" w:rsidRDefault="004C603B" w:rsidP="004C603B">
      <w:pPr>
        <w:rPr>
          <w:color w:val="ED4343"/>
          <w:sz w:val="24"/>
          <w:szCs w:val="24"/>
        </w:rPr>
      </w:pPr>
    </w:p>
    <w:p w14:paraId="704293BE" w14:textId="5C835487" w:rsidR="004C603B" w:rsidRDefault="004C603B" w:rsidP="004C603B">
      <w:pPr>
        <w:rPr>
          <w:b/>
          <w:color w:val="ED4343"/>
          <w:sz w:val="24"/>
          <w:szCs w:val="24"/>
        </w:rPr>
      </w:pPr>
      <w:r>
        <w:rPr>
          <w:b/>
          <w:color w:val="ED4343"/>
          <w:sz w:val="24"/>
          <w:szCs w:val="24"/>
        </w:rPr>
        <w:t>What types of questions were asked?</w:t>
      </w:r>
    </w:p>
    <w:p w14:paraId="2576460B" w14:textId="62C2BB94" w:rsidR="004C603B" w:rsidRPr="004C603B" w:rsidRDefault="004C603B" w:rsidP="004C603B">
      <w:pPr>
        <w:numPr>
          <w:ilvl w:val="0"/>
          <w:numId w:val="7"/>
        </w:numPr>
        <w:rPr>
          <w:color w:val="000000" w:themeColor="text1"/>
          <w:sz w:val="24"/>
          <w:szCs w:val="24"/>
        </w:rPr>
      </w:pPr>
      <w:r w:rsidRPr="004C603B">
        <w:rPr>
          <w:color w:val="000000" w:themeColor="text1"/>
          <w:sz w:val="24"/>
          <w:szCs w:val="24"/>
        </w:rPr>
        <w:t xml:space="preserve">The test included </w:t>
      </w:r>
      <w:r w:rsidR="00115944">
        <w:rPr>
          <w:color w:val="000000" w:themeColor="text1"/>
          <w:sz w:val="24"/>
          <w:szCs w:val="24"/>
        </w:rPr>
        <w:t xml:space="preserve">traditional </w:t>
      </w:r>
      <w:r w:rsidR="0089699D">
        <w:rPr>
          <w:color w:val="000000" w:themeColor="text1"/>
          <w:sz w:val="24"/>
          <w:szCs w:val="24"/>
        </w:rPr>
        <w:t>multiple choice questions</w:t>
      </w:r>
      <w:r w:rsidRPr="004C603B">
        <w:rPr>
          <w:color w:val="000000" w:themeColor="text1"/>
          <w:sz w:val="24"/>
          <w:szCs w:val="24"/>
        </w:rPr>
        <w:t xml:space="preserve"> </w:t>
      </w:r>
      <w:r w:rsidR="00115944">
        <w:rPr>
          <w:color w:val="000000" w:themeColor="text1"/>
          <w:sz w:val="24"/>
          <w:szCs w:val="24"/>
        </w:rPr>
        <w:t xml:space="preserve">as well as questions that </w:t>
      </w:r>
      <w:r w:rsidRPr="004C603B">
        <w:rPr>
          <w:color w:val="000000" w:themeColor="text1"/>
          <w:sz w:val="24"/>
          <w:szCs w:val="24"/>
        </w:rPr>
        <w:t>asked students to write well-organized essays and explain their reasoning. To walk through a practice test and see sample test questions, visit [INSERT LINK].</w:t>
      </w:r>
    </w:p>
    <w:p w14:paraId="354E97D5" w14:textId="77777777" w:rsidR="004C603B" w:rsidRPr="004C603B" w:rsidRDefault="004C603B" w:rsidP="004C603B">
      <w:pPr>
        <w:rPr>
          <w:color w:val="ED4343"/>
          <w:sz w:val="24"/>
          <w:szCs w:val="24"/>
        </w:rPr>
      </w:pPr>
    </w:p>
    <w:p w14:paraId="2E49E6C2" w14:textId="77777777" w:rsidR="004C603B" w:rsidRDefault="004C603B" w:rsidP="004C603B">
      <w:pPr>
        <w:ind w:left="-180"/>
        <w:rPr>
          <w:b/>
          <w:color w:val="ED4343"/>
          <w:sz w:val="24"/>
          <w:szCs w:val="24"/>
        </w:rPr>
      </w:pPr>
    </w:p>
    <w:p w14:paraId="464976A5" w14:textId="77777777" w:rsidR="004C603B" w:rsidRPr="004C603B" w:rsidRDefault="004C603B" w:rsidP="004C603B">
      <w:pPr>
        <w:rPr>
          <w:b/>
        </w:rPr>
      </w:pPr>
    </w:p>
    <w:sectPr w:rsidR="004C603B" w:rsidRPr="004C603B" w:rsidSect="00AF066C">
      <w:headerReference w:type="even" r:id="rId12"/>
      <w:headerReference w:type="default" r:id="rId13"/>
      <w:footerReference w:type="even" r:id="rId14"/>
      <w:footerReference w:type="default" r:id="rId15"/>
      <w:headerReference w:type="first" r:id="rId16"/>
      <w:footerReference w:type="first" r:id="rId17"/>
      <w:pgSz w:w="12240" w:h="15840"/>
      <w:pgMar w:top="1296" w:right="1224" w:bottom="1166" w:left="1224"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36647" w14:textId="77777777" w:rsidR="008D2489" w:rsidRDefault="008D2489" w:rsidP="000E5E60">
      <w:r>
        <w:separator/>
      </w:r>
    </w:p>
  </w:endnote>
  <w:endnote w:type="continuationSeparator" w:id="0">
    <w:p w14:paraId="4CB12C9F" w14:textId="77777777" w:rsidR="008D2489" w:rsidRDefault="008D2489" w:rsidP="000E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ED7C" w14:textId="77777777" w:rsidR="004C603B" w:rsidRDefault="004C60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7684" w14:textId="77777777" w:rsidR="004C603B" w:rsidRDefault="004C60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230C" w14:textId="77777777" w:rsidR="004C603B" w:rsidRDefault="004C60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C6D2" w14:textId="77777777" w:rsidR="008D2489" w:rsidRDefault="008D2489" w:rsidP="000E5E60">
      <w:r>
        <w:separator/>
      </w:r>
    </w:p>
  </w:footnote>
  <w:footnote w:type="continuationSeparator" w:id="0">
    <w:p w14:paraId="1A4AC25F" w14:textId="77777777" w:rsidR="008D2489" w:rsidRDefault="008D2489" w:rsidP="000E5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F7D0" w14:textId="77777777" w:rsidR="004C603B" w:rsidRDefault="004C60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1FCF" w14:textId="0DBE09D1" w:rsidR="000E5E60" w:rsidRDefault="004C603B">
    <w:pPr>
      <w:pStyle w:val="Header"/>
    </w:pPr>
    <w:r>
      <w:rPr>
        <w:noProof/>
      </w:rPr>
      <mc:AlternateContent>
        <mc:Choice Requires="wps">
          <w:drawing>
            <wp:anchor distT="0" distB="0" distL="114300" distR="114300" simplePos="0" relativeHeight="251660288" behindDoc="0" locked="0" layoutInCell="1" allowOverlap="1" wp14:anchorId="59A59BF4" wp14:editId="0FAD849A">
              <wp:simplePos x="0" y="0"/>
              <wp:positionH relativeFrom="column">
                <wp:posOffset>-182713</wp:posOffset>
              </wp:positionH>
              <wp:positionV relativeFrom="paragraph">
                <wp:posOffset>112729</wp:posOffset>
              </wp:positionV>
              <wp:extent cx="4800600" cy="12573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8006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0F4C42" w14:textId="77777777" w:rsidR="004C603B" w:rsidRDefault="004C603B" w:rsidP="00282CC5">
                          <w:pPr>
                            <w:jc w:val="center"/>
                            <w:rPr>
                              <w:b/>
                              <w:color w:val="157ABE"/>
                              <w:sz w:val="44"/>
                              <w:szCs w:val="44"/>
                            </w:rPr>
                          </w:pPr>
                        </w:p>
                        <w:p w14:paraId="5F2BBA6B" w14:textId="4FF5406D" w:rsidR="004C603B" w:rsidRDefault="004C603B" w:rsidP="00282CC5">
                          <w:pPr>
                            <w:jc w:val="center"/>
                            <w:rPr>
                              <w:b/>
                              <w:color w:val="157ABE"/>
                              <w:sz w:val="44"/>
                              <w:szCs w:val="44"/>
                            </w:rPr>
                          </w:pPr>
                          <w:r>
                            <w:rPr>
                              <w:b/>
                              <w:color w:val="157ABE"/>
                              <w:sz w:val="44"/>
                              <w:szCs w:val="44"/>
                            </w:rPr>
                            <w:t>A FAMILY GUIDE TO YOUR</w:t>
                          </w:r>
                        </w:p>
                        <w:p w14:paraId="0B287F39" w14:textId="3B22EDF3" w:rsidR="00E92433" w:rsidRPr="006B3B18" w:rsidRDefault="004C603B" w:rsidP="00282CC5">
                          <w:pPr>
                            <w:jc w:val="center"/>
                            <w:rPr>
                              <w:b/>
                              <w:color w:val="157ABE"/>
                              <w:sz w:val="44"/>
                              <w:szCs w:val="44"/>
                            </w:rPr>
                          </w:pPr>
                          <w:r>
                            <w:rPr>
                              <w:b/>
                              <w:color w:val="157ABE"/>
                              <w:sz w:val="44"/>
                              <w:szCs w:val="44"/>
                            </w:rPr>
                            <w:t>CHILD’S STATE TEST SCORES</w:t>
                          </w:r>
                          <w:r w:rsidR="00E92433" w:rsidRPr="006B3B18">
                            <w:rPr>
                              <w:b/>
                              <w:color w:val="157ABE"/>
                              <w:sz w:val="44"/>
                              <w:szCs w:val="44"/>
                            </w:rPr>
                            <w:br/>
                          </w:r>
                        </w:p>
                        <w:p w14:paraId="2BA56215" w14:textId="77777777" w:rsidR="00E92433" w:rsidRDefault="00E92433" w:rsidP="00282C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59BF4" id="_x0000_t202" coordsize="21600,21600" o:spt="202" path="m0,0l0,21600,21600,21600,21600,0xe">
              <v:stroke joinstyle="miter"/>
              <v:path gradientshapeok="t" o:connecttype="rect"/>
            </v:shapetype>
            <v:shape id="Text_x0020_Box_x0020_2" o:spid="_x0000_s1026" type="#_x0000_t202" style="position:absolute;margin-left:-14.4pt;margin-top:8.9pt;width:37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c5ss0CAAAP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" filled="f" stroked="f">
              <v:textbox>
                <w:txbxContent>
                  <w:p w14:paraId="460F4C42" w14:textId="77777777" w:rsidR="004C603B" w:rsidRDefault="004C603B" w:rsidP="00282CC5">
                    <w:pPr>
                      <w:jc w:val="center"/>
                      <w:rPr>
                        <w:b/>
                        <w:color w:val="157ABE"/>
                        <w:sz w:val="44"/>
                        <w:szCs w:val="44"/>
                      </w:rPr>
                    </w:pPr>
                  </w:p>
                  <w:p w14:paraId="5F2BBA6B" w14:textId="4FF5406D" w:rsidR="004C603B" w:rsidRDefault="004C603B" w:rsidP="00282CC5">
                    <w:pPr>
                      <w:jc w:val="center"/>
                      <w:rPr>
                        <w:b/>
                        <w:color w:val="157ABE"/>
                        <w:sz w:val="44"/>
                        <w:szCs w:val="44"/>
                      </w:rPr>
                    </w:pPr>
                    <w:r>
                      <w:rPr>
                        <w:b/>
                        <w:color w:val="157ABE"/>
                        <w:sz w:val="44"/>
                        <w:szCs w:val="44"/>
                      </w:rPr>
                      <w:t>A FAMILY GUIDE TO YOUR</w:t>
                    </w:r>
                  </w:p>
                  <w:p w14:paraId="0B287F39" w14:textId="3B22EDF3" w:rsidR="00E92433" w:rsidRPr="006B3B18" w:rsidRDefault="004C603B" w:rsidP="00282CC5">
                    <w:pPr>
                      <w:jc w:val="center"/>
                      <w:rPr>
                        <w:b/>
                        <w:color w:val="157ABE"/>
                        <w:sz w:val="44"/>
                        <w:szCs w:val="44"/>
                      </w:rPr>
                    </w:pPr>
                    <w:r>
                      <w:rPr>
                        <w:b/>
                        <w:color w:val="157ABE"/>
                        <w:sz w:val="44"/>
                        <w:szCs w:val="44"/>
                      </w:rPr>
                      <w:t>CHILD’S STATE TEST SCORES</w:t>
                    </w:r>
                    <w:r w:rsidR="00E92433" w:rsidRPr="006B3B18">
                      <w:rPr>
                        <w:b/>
                        <w:color w:val="157ABE"/>
                        <w:sz w:val="44"/>
                        <w:szCs w:val="44"/>
                      </w:rPr>
                      <w:br/>
                    </w:r>
                  </w:p>
                  <w:p w14:paraId="2BA56215" w14:textId="77777777" w:rsidR="00E92433" w:rsidRDefault="00E92433" w:rsidP="00282CC5">
                    <w:pPr>
                      <w:jc w:val="center"/>
                    </w:pPr>
                  </w:p>
                </w:txbxContent>
              </v:textbox>
            </v:shape>
          </w:pict>
        </mc:Fallback>
      </mc:AlternateContent>
    </w:r>
    <w:r w:rsidR="00282CC5">
      <w:rPr>
        <w:noProof/>
      </w:rPr>
      <w:drawing>
        <wp:anchor distT="0" distB="0" distL="114300" distR="114300" simplePos="0" relativeHeight="251658240" behindDoc="0" locked="0" layoutInCell="1" allowOverlap="1" wp14:anchorId="11FC11DD" wp14:editId="4E8B48C1">
          <wp:simplePos x="0" y="0"/>
          <wp:positionH relativeFrom="column">
            <wp:posOffset>-607695</wp:posOffset>
          </wp:positionH>
          <wp:positionV relativeFrom="paragraph">
            <wp:posOffset>4445</wp:posOffset>
          </wp:positionV>
          <wp:extent cx="7315200" cy="1700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7005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0009" w14:textId="77777777" w:rsidR="004C603B" w:rsidRDefault="004C60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5674"/>
    <w:multiLevelType w:val="hybridMultilevel"/>
    <w:tmpl w:val="F670B676"/>
    <w:lvl w:ilvl="0" w:tplc="04090001">
      <w:start w:val="1"/>
      <w:numFmt w:val="bullet"/>
      <w:lvlText w:val=""/>
      <w:lvlJc w:val="left"/>
      <w:pPr>
        <w:ind w:left="720" w:hanging="360"/>
      </w:pPr>
      <w:rPr>
        <w:rFonts w:ascii="Symbol" w:hAnsi="Symbol" w:hint="default"/>
        <w:color w:val="ED434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51EC2"/>
    <w:multiLevelType w:val="hybridMultilevel"/>
    <w:tmpl w:val="973454AE"/>
    <w:lvl w:ilvl="0" w:tplc="32BCC0CA">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C5B4D"/>
    <w:multiLevelType w:val="hybridMultilevel"/>
    <w:tmpl w:val="A48061B6"/>
    <w:lvl w:ilvl="0" w:tplc="04090001">
      <w:start w:val="1"/>
      <w:numFmt w:val="bullet"/>
      <w:lvlText w:val=""/>
      <w:lvlJc w:val="left"/>
      <w:pPr>
        <w:ind w:left="720" w:hanging="360"/>
      </w:pPr>
      <w:rPr>
        <w:rFonts w:ascii="Symbol" w:hAnsi="Symbol" w:hint="default"/>
        <w:color w:val="ED434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E6F5F"/>
    <w:multiLevelType w:val="hybridMultilevel"/>
    <w:tmpl w:val="740EB20E"/>
    <w:lvl w:ilvl="0" w:tplc="32BCC0CA">
      <w:start w:val="1"/>
      <w:numFmt w:val="bullet"/>
      <w:lvlText w:val=""/>
      <w:lvlJc w:val="left"/>
      <w:pPr>
        <w:ind w:left="540" w:hanging="360"/>
      </w:pPr>
      <w:rPr>
        <w:rFonts w:ascii="Symbol" w:hAnsi="Symbol" w:hint="default"/>
        <w:color w:val="0D0D0D" w:themeColor="text1" w:themeTint="F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6BC15C7"/>
    <w:multiLevelType w:val="hybridMultilevel"/>
    <w:tmpl w:val="753AAA50"/>
    <w:lvl w:ilvl="0" w:tplc="32BCC0CA">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55117"/>
    <w:multiLevelType w:val="hybridMultilevel"/>
    <w:tmpl w:val="184C70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F4E2B"/>
    <w:multiLevelType w:val="hybridMultilevel"/>
    <w:tmpl w:val="4A284B02"/>
    <w:lvl w:ilvl="0" w:tplc="ABC2B9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97563"/>
    <w:multiLevelType w:val="hybridMultilevel"/>
    <w:tmpl w:val="7AD00322"/>
    <w:lvl w:ilvl="0" w:tplc="04090001">
      <w:start w:val="1"/>
      <w:numFmt w:val="bullet"/>
      <w:lvlText w:val=""/>
      <w:lvlJc w:val="left"/>
      <w:pPr>
        <w:ind w:left="720" w:hanging="360"/>
      </w:pPr>
      <w:rPr>
        <w:rFonts w:ascii="Symbol" w:hAnsi="Symbol" w:hint="default"/>
        <w:color w:val="ED434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C7"/>
    <w:rsid w:val="0000203E"/>
    <w:rsid w:val="000167B0"/>
    <w:rsid w:val="000212A5"/>
    <w:rsid w:val="00050E2C"/>
    <w:rsid w:val="0008207A"/>
    <w:rsid w:val="00093CF8"/>
    <w:rsid w:val="000A02E6"/>
    <w:rsid w:val="000A1847"/>
    <w:rsid w:val="000E5E60"/>
    <w:rsid w:val="000F07EC"/>
    <w:rsid w:val="00115944"/>
    <w:rsid w:val="0013588B"/>
    <w:rsid w:val="00144FCA"/>
    <w:rsid w:val="00172908"/>
    <w:rsid w:val="0019095F"/>
    <w:rsid w:val="0019183F"/>
    <w:rsid w:val="001D511D"/>
    <w:rsid w:val="001D5679"/>
    <w:rsid w:val="001E3818"/>
    <w:rsid w:val="00210A72"/>
    <w:rsid w:val="002758D8"/>
    <w:rsid w:val="00282CC5"/>
    <w:rsid w:val="00301B7C"/>
    <w:rsid w:val="00326A49"/>
    <w:rsid w:val="0033604D"/>
    <w:rsid w:val="003946E0"/>
    <w:rsid w:val="003B3819"/>
    <w:rsid w:val="00485D6F"/>
    <w:rsid w:val="004A4D38"/>
    <w:rsid w:val="004B1022"/>
    <w:rsid w:val="004B31E1"/>
    <w:rsid w:val="004B5E19"/>
    <w:rsid w:val="004C58D2"/>
    <w:rsid w:val="004C603B"/>
    <w:rsid w:val="00540CEF"/>
    <w:rsid w:val="0055256C"/>
    <w:rsid w:val="005C41D3"/>
    <w:rsid w:val="005E7786"/>
    <w:rsid w:val="005F6241"/>
    <w:rsid w:val="00643C00"/>
    <w:rsid w:val="006D1272"/>
    <w:rsid w:val="00701A59"/>
    <w:rsid w:val="00711B69"/>
    <w:rsid w:val="00737916"/>
    <w:rsid w:val="00744414"/>
    <w:rsid w:val="0076316E"/>
    <w:rsid w:val="00783160"/>
    <w:rsid w:val="007A3C21"/>
    <w:rsid w:val="007A67B9"/>
    <w:rsid w:val="007D006F"/>
    <w:rsid w:val="007D6228"/>
    <w:rsid w:val="007E243D"/>
    <w:rsid w:val="007F1309"/>
    <w:rsid w:val="00836F49"/>
    <w:rsid w:val="00845CC7"/>
    <w:rsid w:val="0085251B"/>
    <w:rsid w:val="00894A65"/>
    <w:rsid w:val="0089699D"/>
    <w:rsid w:val="008D2489"/>
    <w:rsid w:val="008D7C8E"/>
    <w:rsid w:val="008E01BB"/>
    <w:rsid w:val="008F14E4"/>
    <w:rsid w:val="009473C7"/>
    <w:rsid w:val="0096378A"/>
    <w:rsid w:val="00A02705"/>
    <w:rsid w:val="00A16B7F"/>
    <w:rsid w:val="00A96C80"/>
    <w:rsid w:val="00AC5C5C"/>
    <w:rsid w:val="00AC679B"/>
    <w:rsid w:val="00AE0C18"/>
    <w:rsid w:val="00AF066C"/>
    <w:rsid w:val="00B07EC4"/>
    <w:rsid w:val="00B252BE"/>
    <w:rsid w:val="00B95CBA"/>
    <w:rsid w:val="00BC158E"/>
    <w:rsid w:val="00BC1960"/>
    <w:rsid w:val="00C01D41"/>
    <w:rsid w:val="00C15105"/>
    <w:rsid w:val="00C32400"/>
    <w:rsid w:val="00C92B54"/>
    <w:rsid w:val="00CA4C65"/>
    <w:rsid w:val="00CE5DBF"/>
    <w:rsid w:val="00CF6654"/>
    <w:rsid w:val="00D243C3"/>
    <w:rsid w:val="00D3334C"/>
    <w:rsid w:val="00E763EC"/>
    <w:rsid w:val="00E92433"/>
    <w:rsid w:val="00EA716D"/>
    <w:rsid w:val="00F00091"/>
    <w:rsid w:val="00F520AB"/>
    <w:rsid w:val="00FA40FA"/>
    <w:rsid w:val="00FB115B"/>
    <w:rsid w:val="00FD4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40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41"/>
    <w:pPr>
      <w:ind w:left="720"/>
      <w:contextualSpacing/>
    </w:pPr>
  </w:style>
  <w:style w:type="character" w:styleId="Hyperlink">
    <w:name w:val="Hyperlink"/>
    <w:basedOn w:val="DefaultParagraphFont"/>
    <w:uiPriority w:val="99"/>
    <w:unhideWhenUsed/>
    <w:rsid w:val="00C01D41"/>
    <w:rPr>
      <w:color w:val="0000FF" w:themeColor="hyperlink"/>
      <w:u w:val="single"/>
    </w:rPr>
  </w:style>
  <w:style w:type="character" w:styleId="CommentReference">
    <w:name w:val="annotation reference"/>
    <w:basedOn w:val="DefaultParagraphFont"/>
    <w:uiPriority w:val="99"/>
    <w:semiHidden/>
    <w:unhideWhenUsed/>
    <w:rsid w:val="00C01D41"/>
    <w:rPr>
      <w:sz w:val="16"/>
      <w:szCs w:val="16"/>
    </w:rPr>
  </w:style>
  <w:style w:type="paragraph" w:styleId="CommentText">
    <w:name w:val="annotation text"/>
    <w:basedOn w:val="Normal"/>
    <w:link w:val="CommentTextChar"/>
    <w:uiPriority w:val="99"/>
    <w:semiHidden/>
    <w:unhideWhenUsed/>
    <w:rsid w:val="00C01D41"/>
    <w:rPr>
      <w:sz w:val="20"/>
      <w:szCs w:val="20"/>
    </w:rPr>
  </w:style>
  <w:style w:type="character" w:customStyle="1" w:styleId="CommentTextChar">
    <w:name w:val="Comment Text Char"/>
    <w:basedOn w:val="DefaultParagraphFont"/>
    <w:link w:val="CommentText"/>
    <w:uiPriority w:val="99"/>
    <w:semiHidden/>
    <w:rsid w:val="00C01D41"/>
    <w:rPr>
      <w:sz w:val="20"/>
      <w:szCs w:val="20"/>
    </w:rPr>
  </w:style>
  <w:style w:type="paragraph" w:styleId="CommentSubject">
    <w:name w:val="annotation subject"/>
    <w:basedOn w:val="CommentText"/>
    <w:next w:val="CommentText"/>
    <w:link w:val="CommentSubjectChar"/>
    <w:uiPriority w:val="99"/>
    <w:semiHidden/>
    <w:unhideWhenUsed/>
    <w:rsid w:val="00C01D41"/>
    <w:rPr>
      <w:b/>
      <w:bCs/>
    </w:rPr>
  </w:style>
  <w:style w:type="character" w:customStyle="1" w:styleId="CommentSubjectChar">
    <w:name w:val="Comment Subject Char"/>
    <w:basedOn w:val="CommentTextChar"/>
    <w:link w:val="CommentSubject"/>
    <w:uiPriority w:val="99"/>
    <w:semiHidden/>
    <w:rsid w:val="00C01D41"/>
    <w:rPr>
      <w:b/>
      <w:bCs/>
      <w:sz w:val="20"/>
      <w:szCs w:val="20"/>
    </w:rPr>
  </w:style>
  <w:style w:type="paragraph" w:styleId="BalloonText">
    <w:name w:val="Balloon Text"/>
    <w:basedOn w:val="Normal"/>
    <w:link w:val="BalloonTextChar"/>
    <w:uiPriority w:val="99"/>
    <w:semiHidden/>
    <w:unhideWhenUsed/>
    <w:rsid w:val="00C01D41"/>
    <w:rPr>
      <w:rFonts w:ascii="Tahoma" w:hAnsi="Tahoma" w:cs="Tahoma"/>
      <w:sz w:val="16"/>
      <w:szCs w:val="16"/>
    </w:rPr>
  </w:style>
  <w:style w:type="character" w:customStyle="1" w:styleId="BalloonTextChar">
    <w:name w:val="Balloon Text Char"/>
    <w:basedOn w:val="DefaultParagraphFont"/>
    <w:link w:val="BalloonText"/>
    <w:uiPriority w:val="99"/>
    <w:semiHidden/>
    <w:rsid w:val="00C01D41"/>
    <w:rPr>
      <w:rFonts w:ascii="Tahoma" w:hAnsi="Tahoma" w:cs="Tahoma"/>
      <w:sz w:val="16"/>
      <w:szCs w:val="16"/>
    </w:rPr>
  </w:style>
  <w:style w:type="character" w:styleId="FollowedHyperlink">
    <w:name w:val="FollowedHyperlink"/>
    <w:basedOn w:val="DefaultParagraphFont"/>
    <w:uiPriority w:val="99"/>
    <w:semiHidden/>
    <w:unhideWhenUsed/>
    <w:rsid w:val="00845CC7"/>
    <w:rPr>
      <w:color w:val="800080" w:themeColor="followedHyperlink"/>
      <w:u w:val="single"/>
    </w:rPr>
  </w:style>
  <w:style w:type="paragraph" w:styleId="Revision">
    <w:name w:val="Revision"/>
    <w:hidden/>
    <w:uiPriority w:val="99"/>
    <w:semiHidden/>
    <w:rsid w:val="00D243C3"/>
  </w:style>
  <w:style w:type="paragraph" w:styleId="Header">
    <w:name w:val="header"/>
    <w:basedOn w:val="Normal"/>
    <w:link w:val="HeaderChar"/>
    <w:uiPriority w:val="99"/>
    <w:unhideWhenUsed/>
    <w:rsid w:val="000E5E60"/>
    <w:pPr>
      <w:tabs>
        <w:tab w:val="center" w:pos="4320"/>
        <w:tab w:val="right" w:pos="8640"/>
      </w:tabs>
    </w:pPr>
  </w:style>
  <w:style w:type="character" w:customStyle="1" w:styleId="HeaderChar">
    <w:name w:val="Header Char"/>
    <w:basedOn w:val="DefaultParagraphFont"/>
    <w:link w:val="Header"/>
    <w:uiPriority w:val="99"/>
    <w:rsid w:val="000E5E60"/>
  </w:style>
  <w:style w:type="paragraph" w:styleId="Footer">
    <w:name w:val="footer"/>
    <w:basedOn w:val="Normal"/>
    <w:link w:val="FooterChar"/>
    <w:uiPriority w:val="99"/>
    <w:unhideWhenUsed/>
    <w:rsid w:val="000E5E60"/>
    <w:pPr>
      <w:tabs>
        <w:tab w:val="center" w:pos="4320"/>
        <w:tab w:val="right" w:pos="8640"/>
      </w:tabs>
    </w:pPr>
  </w:style>
  <w:style w:type="character" w:customStyle="1" w:styleId="FooterChar">
    <w:name w:val="Footer Char"/>
    <w:basedOn w:val="DefaultParagraphFont"/>
    <w:link w:val="Footer"/>
    <w:uiPriority w:val="99"/>
    <w:rsid w:val="000E5E60"/>
  </w:style>
  <w:style w:type="table" w:styleId="TableGrid">
    <w:name w:val="Table Grid"/>
    <w:basedOn w:val="TableNormal"/>
    <w:uiPriority w:val="59"/>
    <w:rsid w:val="00E92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eatschools.org/g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ealearninghero.org/skill-builder" TargetMode="External"/><Relationship Id="rId8" Type="http://schemas.openxmlformats.org/officeDocument/2006/relationships/hyperlink" Target="http://www.greatschools.org/gk/" TargetMode="External"/><Relationship Id="rId9" Type="http://schemas.openxmlformats.org/officeDocument/2006/relationships/hyperlink" Target="http://www.pta.org/advocacy/content.cfm?ItemNumber=3816" TargetMode="External"/><Relationship Id="rId10" Type="http://schemas.openxmlformats.org/officeDocument/2006/relationships/hyperlink" Target="http://bealearninghero.org/skill-build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Erica Felker</cp:lastModifiedBy>
  <cp:revision>2</cp:revision>
  <dcterms:created xsi:type="dcterms:W3CDTF">2016-06-06T19:41:00Z</dcterms:created>
  <dcterms:modified xsi:type="dcterms:W3CDTF">2016-06-06T19:41:00Z</dcterms:modified>
</cp:coreProperties>
</file>